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FA9" w:rsidRDefault="00470EB9" w:rsidP="006616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685">
        <w:rPr>
          <w:rFonts w:ascii="Times New Roman" w:hAnsi="Times New Roman" w:cs="Times New Roman"/>
          <w:b/>
          <w:sz w:val="32"/>
          <w:szCs w:val="32"/>
        </w:rPr>
        <w:t>Modelling Growth and Decay Using Recursion</w:t>
      </w:r>
    </w:p>
    <w:p w:rsidR="00EB4001" w:rsidRPr="00EB4001" w:rsidRDefault="00EB4001" w:rsidP="00661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01">
        <w:rPr>
          <w:rFonts w:ascii="Times New Roman" w:hAnsi="Times New Roman" w:cs="Times New Roman"/>
          <w:b/>
          <w:sz w:val="28"/>
          <w:szCs w:val="28"/>
        </w:rPr>
        <w:t>Linear or Arithmetic Growth and Decay</w:t>
      </w:r>
    </w:p>
    <w:p w:rsidR="00470EB9" w:rsidRDefault="00470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recurrence relations need two parts, the starting value and the rule. In this paper, the starting value will be given by 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and the rule will be given by</w:t>
      </w:r>
      <w:r w:rsidR="00661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685">
        <w:rPr>
          <w:rFonts w:ascii="Times New Roman" w:hAnsi="Times New Roman" w:cs="Times New Roman"/>
          <w:sz w:val="24"/>
          <w:szCs w:val="24"/>
        </w:rPr>
        <w:t>V</w:t>
      </w:r>
      <w:r w:rsidR="00661685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="0066168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61685">
        <w:rPr>
          <w:rFonts w:ascii="Times New Roman" w:hAnsi="Times New Roman" w:cs="Times New Roman"/>
          <w:sz w:val="24"/>
          <w:szCs w:val="24"/>
        </w:rPr>
        <w:t>and/or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0EB9" w:rsidRDefault="00470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Linear</w:t>
      </w:r>
      <w:r w:rsidR="00C557D6">
        <w:rPr>
          <w:rFonts w:ascii="Times New Roman" w:hAnsi="Times New Roman" w:cs="Times New Roman"/>
          <w:sz w:val="24"/>
          <w:szCs w:val="24"/>
        </w:rPr>
        <w:t xml:space="preserve"> or arithmetic</w:t>
      </w:r>
      <w:r>
        <w:rPr>
          <w:rFonts w:ascii="Times New Roman" w:hAnsi="Times New Roman" w:cs="Times New Roman"/>
          <w:sz w:val="24"/>
          <w:szCs w:val="24"/>
        </w:rPr>
        <w:t xml:space="preserve"> growth can be</w:t>
      </w:r>
      <w:r w:rsidR="00A557B2">
        <w:rPr>
          <w:rFonts w:ascii="Times New Roman" w:hAnsi="Times New Roman" w:cs="Times New Roman"/>
          <w:sz w:val="24"/>
          <w:szCs w:val="24"/>
        </w:rPr>
        <w:t xml:space="preserve"> used to model simple interest whereby:</w:t>
      </w:r>
    </w:p>
    <w:p w:rsidR="00A557B2" w:rsidRPr="00C721B7" w:rsidRDefault="00A557B2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0 </w:t>
      </w:r>
      <w:r w:rsidRPr="00C721B7">
        <w:rPr>
          <w:rFonts w:ascii="Times New Roman" w:hAnsi="Times New Roman" w:cs="Times New Roman"/>
          <w:b/>
          <w:sz w:val="24"/>
          <w:szCs w:val="24"/>
        </w:rPr>
        <w:t>= the principal and 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n+1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  <w:r w:rsidRPr="00C721B7">
        <w:rPr>
          <w:rFonts w:ascii="Times New Roman" w:hAnsi="Times New Roman" w:cs="Times New Roman"/>
          <w:b/>
          <w:sz w:val="24"/>
          <w:szCs w:val="24"/>
        </w:rPr>
        <w:t xml:space="preserve"> + D</w:t>
      </w:r>
    </w:p>
    <w:p w:rsidR="00A557B2" w:rsidRDefault="00A55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= the rate in decimal times the principal</w:t>
      </w:r>
      <w:bookmarkStart w:id="0" w:name="_GoBack"/>
      <w:bookmarkEnd w:id="0"/>
    </w:p>
    <w:p w:rsidR="00A557B2" w:rsidRDefault="00A55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investment of $5000 in an account that pays 4.8% per annum simple interest can be modelled with the following recurrence relation:</w:t>
      </w:r>
    </w:p>
    <w:p w:rsidR="00A557B2" w:rsidRDefault="00A55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= 5000,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D</w:t>
      </w:r>
    </w:p>
    <w:p w:rsidR="00A557B2" w:rsidRDefault="00A55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4.8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× </m:t>
        </m:r>
      </m:oMath>
      <w:r>
        <w:rPr>
          <w:rFonts w:ascii="Times New Roman" w:hAnsi="Times New Roman" w:cs="Times New Roman"/>
          <w:sz w:val="24"/>
          <w:szCs w:val="24"/>
        </w:rPr>
        <w:t>5000</w:t>
      </w:r>
      <w:r w:rsidR="00C557D6">
        <w:rPr>
          <w:rFonts w:ascii="Times New Roman" w:hAnsi="Times New Roman" w:cs="Times New Roman"/>
          <w:sz w:val="24"/>
          <w:szCs w:val="24"/>
        </w:rPr>
        <w:t xml:space="preserve"> = 240</w:t>
      </w:r>
    </w:p>
    <w:p w:rsidR="00A557B2" w:rsidRDefault="00A55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equation becomes</w:t>
      </w:r>
    </w:p>
    <w:p w:rsidR="00A557B2" w:rsidRDefault="00A55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= 5000,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+ 240</w:t>
      </w:r>
    </w:p>
    <w:p w:rsidR="006B6EF1" w:rsidRDefault="006B6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is in the account after 5 years?</w:t>
      </w:r>
    </w:p>
    <w:p w:rsidR="006B6EF1" w:rsidRDefault="006B6E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 5000 into the calculator and press enter. Then + 240. Press enter 5 times.</w:t>
      </w:r>
    </w:p>
    <w:p w:rsidR="00087222" w:rsidRDefault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Flat rate depreciation and unit cost depreciation can be modelled by a linear decay recurrence relation.</w:t>
      </w:r>
    </w:p>
    <w:p w:rsidR="00087222" w:rsidRPr="00C721B7" w:rsidRDefault="00087222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initial value, 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n+1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  <w:r w:rsidRPr="00C721B7">
        <w:rPr>
          <w:rFonts w:ascii="Times New Roman" w:hAnsi="Times New Roman" w:cs="Times New Roman"/>
          <w:b/>
          <w:sz w:val="24"/>
          <w:szCs w:val="24"/>
        </w:rPr>
        <w:t xml:space="preserve"> – D</w:t>
      </w:r>
    </w:p>
    <w:p w:rsidR="00087222" w:rsidRDefault="00087222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car is depreciating at a rate of 20% per year. Its initial value was $24000. Write the equation. </w:t>
      </w:r>
    </w:p>
    <w:p w:rsidR="00661685" w:rsidRDefault="00661685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 = 24000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>
        <w:rPr>
          <w:rFonts w:ascii="Times New Roman" w:hAnsi="Times New Roman" w:cs="Times New Roman"/>
          <w:sz w:val="24"/>
          <w:szCs w:val="24"/>
        </w:rPr>
        <w:t xml:space="preserve"> 0.20 = </w:t>
      </w:r>
      <w:r w:rsidR="00C557D6">
        <w:rPr>
          <w:rFonts w:ascii="Times New Roman" w:hAnsi="Times New Roman" w:cs="Times New Roman"/>
          <w:sz w:val="24"/>
          <w:szCs w:val="24"/>
        </w:rPr>
        <w:t>4800</w:t>
      </w:r>
    </w:p>
    <w:p w:rsidR="00087222" w:rsidRDefault="00087222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= 24000, 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n+1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4800 </w:t>
      </w:r>
    </w:p>
    <w:p w:rsidR="00087222" w:rsidRDefault="006B6EF1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is the car worth nothing</w:t>
      </w:r>
      <w:r w:rsidR="00087222">
        <w:rPr>
          <w:rFonts w:ascii="Times New Roman" w:hAnsi="Times New Roman" w:cs="Times New Roman"/>
          <w:sz w:val="24"/>
          <w:szCs w:val="24"/>
        </w:rPr>
        <w:t>?</w:t>
      </w:r>
    </w:p>
    <w:p w:rsidR="00087222" w:rsidRDefault="00087222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Put 24000 into calculator </w:t>
      </w:r>
      <w:r w:rsidR="006B6EF1">
        <w:rPr>
          <w:rFonts w:ascii="Times New Roman" w:hAnsi="Times New Roman" w:cs="Times New Roman"/>
          <w:sz w:val="24"/>
          <w:szCs w:val="24"/>
        </w:rPr>
        <w:t>and press enter. Then put in minus 4800. Press enter and continue until the value is zero.</w:t>
      </w:r>
    </w:p>
    <w:p w:rsidR="009C07B6" w:rsidRDefault="009C07B6" w:rsidP="00087222">
      <w:pPr>
        <w:rPr>
          <w:rFonts w:ascii="Times New Roman" w:hAnsi="Times New Roman" w:cs="Times New Roman"/>
          <w:b/>
          <w:sz w:val="24"/>
          <w:szCs w:val="24"/>
        </w:rPr>
      </w:pPr>
      <w:r w:rsidRPr="009C07B6">
        <w:rPr>
          <w:rFonts w:ascii="Times New Roman" w:hAnsi="Times New Roman" w:cs="Times New Roman"/>
          <w:b/>
          <w:sz w:val="24"/>
          <w:szCs w:val="24"/>
        </w:rPr>
        <w:t xml:space="preserve">Rules for the </w:t>
      </w:r>
      <w:r w:rsidRPr="009C07B6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9C07B6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9C07B6">
        <w:rPr>
          <w:rFonts w:ascii="Times New Roman" w:hAnsi="Times New Roman" w:cs="Times New Roman"/>
          <w:b/>
          <w:sz w:val="24"/>
          <w:szCs w:val="24"/>
        </w:rPr>
        <w:t xml:space="preserve"> term in a sequence modelling linear growth and decay</w:t>
      </w:r>
    </w:p>
    <w:p w:rsidR="00661685" w:rsidRDefault="009C07B6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Instead of using each subsequent term in generating a sequence to find an outcome, a general rule can be applied:</w:t>
      </w:r>
    </w:p>
    <w:p w:rsidR="00661685" w:rsidRDefault="00661685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down the rule for the value after </w:t>
      </w:r>
      <w:r w:rsidRPr="00661685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years or uses.</w:t>
      </w:r>
    </w:p>
    <w:p w:rsidR="00661685" w:rsidRDefault="00661685" w:rsidP="00087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Simple interest</w:t>
      </w:r>
    </w:p>
    <w:p w:rsidR="009C07B6" w:rsidRPr="00C721B7" w:rsidRDefault="009C07B6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initial value, </w:t>
      </w:r>
      <w:proofErr w:type="spellStart"/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  <w:r w:rsidRPr="00C721B7">
        <w:rPr>
          <w:rFonts w:ascii="Times New Roman" w:hAnsi="Times New Roman" w:cs="Times New Roman"/>
          <w:b/>
          <w:sz w:val="24"/>
          <w:szCs w:val="24"/>
        </w:rPr>
        <w:t xml:space="preserve"> = 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C721B7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C721B7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</w:p>
    <w:p w:rsidR="00661685" w:rsidRDefault="00661685" w:rsidP="009C07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Flat rate depreciation/Unit cost depreciation</w:t>
      </w:r>
    </w:p>
    <w:p w:rsidR="00661685" w:rsidRPr="00C721B7" w:rsidRDefault="00661685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lastRenderedPageBreak/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initial value, </w:t>
      </w:r>
      <w:proofErr w:type="spellStart"/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  <w:r w:rsidRPr="00C721B7">
        <w:rPr>
          <w:rFonts w:ascii="Times New Roman" w:hAnsi="Times New Roman" w:cs="Times New Roman"/>
          <w:b/>
          <w:sz w:val="24"/>
          <w:szCs w:val="24"/>
        </w:rPr>
        <w:t xml:space="preserve"> = 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721B7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C721B7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</w:p>
    <w:p w:rsidR="00661685" w:rsidRPr="00BD5412" w:rsidRDefault="00C557D6" w:rsidP="00BD5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412">
        <w:rPr>
          <w:rFonts w:ascii="Times New Roman" w:hAnsi="Times New Roman" w:cs="Times New Roman"/>
          <w:b/>
          <w:sz w:val="28"/>
          <w:szCs w:val="28"/>
        </w:rPr>
        <w:t>Recurrence Model for Geometric Growth and Decay</w:t>
      </w:r>
    </w:p>
    <w:p w:rsidR="00CE3620" w:rsidRPr="00CE3620" w:rsidRDefault="00CE3620" w:rsidP="009C07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Compounding period – Number of times compounded per year (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2386"/>
        <w:gridCol w:w="1157"/>
      </w:tblGrid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Compounding period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Biannually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Quarterly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Fortnightly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CE3620" w:rsidTr="00CE3620">
        <w:tc>
          <w:tcPr>
            <w:tcW w:w="2386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Daily</w:t>
            </w:r>
          </w:p>
        </w:tc>
        <w:tc>
          <w:tcPr>
            <w:tcW w:w="1157" w:type="dxa"/>
          </w:tcPr>
          <w:p w:rsidR="00CE3620" w:rsidRDefault="00CE3620" w:rsidP="00CE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</w:tbl>
    <w:p w:rsidR="00CE3620" w:rsidRDefault="00CE3620" w:rsidP="009C07B6">
      <w:pPr>
        <w:rPr>
          <w:rFonts w:ascii="Times New Roman" w:hAnsi="Times New Roman" w:cs="Times New Roman"/>
          <w:sz w:val="24"/>
          <w:szCs w:val="24"/>
        </w:rPr>
      </w:pPr>
    </w:p>
    <w:p w:rsidR="00FC2DAF" w:rsidRDefault="00CE3620" w:rsidP="00FC2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nominal interest rate</w:t>
      </w:r>
      <w:r w:rsidR="00520EEE">
        <w:rPr>
          <w:rFonts w:ascii="Times New Roman" w:hAnsi="Times New Roman" w:cs="Times New Roman"/>
          <w:sz w:val="24"/>
          <w:szCs w:val="24"/>
        </w:rPr>
        <w:t xml:space="preserve"> (rate p.a.)</w:t>
      </w:r>
      <w:r>
        <w:rPr>
          <w:rFonts w:ascii="Times New Roman" w:hAnsi="Times New Roman" w:cs="Times New Roman"/>
          <w:sz w:val="24"/>
          <w:szCs w:val="24"/>
        </w:rPr>
        <w:t xml:space="preserve"> needs to be converted to </w:t>
      </w:r>
      <w:r w:rsidR="00520EEE">
        <w:rPr>
          <w:rFonts w:ascii="Times New Roman" w:hAnsi="Times New Roman" w:cs="Times New Roman"/>
          <w:sz w:val="24"/>
          <w:szCs w:val="24"/>
        </w:rPr>
        <w:t xml:space="preserve">compounding interest rates by dividing the nominal rate by the compounding period. </w:t>
      </w:r>
      <w:r w:rsidR="00FC2DAF">
        <w:rPr>
          <w:rFonts w:ascii="Times New Roman" w:hAnsi="Times New Roman" w:cs="Times New Roman"/>
          <w:sz w:val="24"/>
          <w:szCs w:val="24"/>
        </w:rPr>
        <w:t>The R value is given by:</w:t>
      </w:r>
    </w:p>
    <w:p w:rsidR="00FC2DAF" w:rsidRPr="00C721B7" w:rsidRDefault="00FC2DAF" w:rsidP="00FC2D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R = 1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nominal rate in decimal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compounding period</m:t>
            </m:r>
          </m:den>
        </m:f>
      </m:oMath>
      <w:r w:rsidRPr="00C721B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A7587" w:rsidRDefault="007A7587" w:rsidP="007A75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an annual interest rate of 6% (</w:t>
      </w:r>
      <w:r w:rsidR="00FC2DAF">
        <w:rPr>
          <w:rFonts w:ascii="Times New Roman" w:hAnsi="Times New Roman" w:cs="Times New Roman"/>
          <w:sz w:val="24"/>
          <w:szCs w:val="24"/>
        </w:rPr>
        <w:t xml:space="preserve">compounding interest rate </w:t>
      </w:r>
      <w:r>
        <w:rPr>
          <w:rFonts w:ascii="Times New Roman" w:hAnsi="Times New Roman" w:cs="Times New Roman"/>
          <w:sz w:val="24"/>
          <w:szCs w:val="24"/>
        </w:rPr>
        <w:t>to three significant figures):</w:t>
      </w:r>
    </w:p>
    <w:tbl>
      <w:tblPr>
        <w:tblStyle w:val="TableGrid"/>
        <w:tblW w:w="0" w:type="auto"/>
        <w:tblInd w:w="1238" w:type="dxa"/>
        <w:tblLook w:val="04A0" w:firstRow="1" w:lastRow="0" w:firstColumn="1" w:lastColumn="0" w:noHBand="0" w:noVBand="1"/>
      </w:tblPr>
      <w:tblGrid>
        <w:gridCol w:w="1635"/>
        <w:gridCol w:w="1635"/>
        <w:gridCol w:w="1635"/>
        <w:gridCol w:w="1635"/>
      </w:tblGrid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Compounding interest rate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Decimal value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value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0.015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1.015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1.005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0.231%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0.00231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1.00231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0.115%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0.00115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1.00115</w:t>
            </w:r>
          </w:p>
        </w:tc>
      </w:tr>
      <w:tr w:rsidR="00577196" w:rsidTr="00FC2DAF">
        <w:trPr>
          <w:trHeight w:val="273"/>
        </w:trPr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0.0164%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0.000164</w:t>
            </w:r>
          </w:p>
        </w:tc>
        <w:tc>
          <w:tcPr>
            <w:tcW w:w="1635" w:type="dxa"/>
          </w:tcPr>
          <w:p w:rsidR="00577196" w:rsidRDefault="00577196" w:rsidP="007A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1.000164</w:t>
            </w:r>
          </w:p>
        </w:tc>
      </w:tr>
    </w:tbl>
    <w:p w:rsidR="007A7587" w:rsidRDefault="007A7587" w:rsidP="009C07B6">
      <w:pPr>
        <w:rPr>
          <w:rFonts w:ascii="Times New Roman" w:hAnsi="Times New Roman" w:cs="Times New Roman"/>
          <w:sz w:val="24"/>
          <w:szCs w:val="24"/>
        </w:rPr>
      </w:pPr>
    </w:p>
    <w:p w:rsidR="00123EBB" w:rsidRDefault="00123EBB" w:rsidP="009C07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r</w:t>
      </w:r>
      <w:r w:rsidR="00FC2DAF">
        <w:rPr>
          <w:rFonts w:ascii="Times New Roman" w:hAnsi="Times New Roman" w:cs="Times New Roman"/>
          <w:sz w:val="24"/>
          <w:szCs w:val="24"/>
        </w:rPr>
        <w:t>ecurrence equations, the R</w:t>
      </w:r>
      <w:r>
        <w:rPr>
          <w:rFonts w:ascii="Times New Roman" w:hAnsi="Times New Roman" w:cs="Times New Roman"/>
          <w:sz w:val="24"/>
          <w:szCs w:val="24"/>
        </w:rPr>
        <w:t xml:space="preserve"> value can be used in the equation in the following way.</w:t>
      </w:r>
    </w:p>
    <w:p w:rsidR="00123EBB" w:rsidRPr="00C721B7" w:rsidRDefault="00123EBB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0 </w:t>
      </w:r>
      <w:r w:rsidRPr="00C721B7">
        <w:rPr>
          <w:rFonts w:ascii="Times New Roman" w:hAnsi="Times New Roman" w:cs="Times New Roman"/>
          <w:b/>
          <w:sz w:val="24"/>
          <w:szCs w:val="24"/>
        </w:rPr>
        <w:t>= initial value, 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n+1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C721B7">
        <w:rPr>
          <w:rFonts w:ascii="Times New Roman" w:hAnsi="Times New Roman" w:cs="Times New Roman"/>
          <w:b/>
          <w:sz w:val="24"/>
          <w:szCs w:val="24"/>
        </w:rPr>
        <w:t>RV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</w:p>
    <w:p w:rsidR="00740E01" w:rsidRPr="00C721B7" w:rsidRDefault="00740E01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 xml:space="preserve">For decay: R = 1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</m:t>
        </m:r>
      </m:oMath>
      <w:r w:rsidRPr="00C721B7"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nominal rate in decimal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compounding period</m:t>
            </m:r>
          </m:den>
        </m:f>
      </m:oMath>
    </w:p>
    <w:p w:rsidR="00577196" w:rsidRDefault="00740E01" w:rsidP="005771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Rule</w:t>
      </w:r>
      <w:r w:rsidR="00577196" w:rsidRPr="009C07B6">
        <w:rPr>
          <w:rFonts w:ascii="Times New Roman" w:hAnsi="Times New Roman" w:cs="Times New Roman"/>
          <w:b/>
          <w:sz w:val="24"/>
          <w:szCs w:val="24"/>
        </w:rPr>
        <w:t xml:space="preserve"> for the </w:t>
      </w:r>
      <w:r w:rsidR="00577196" w:rsidRPr="009C07B6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77196" w:rsidRPr="009C07B6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577196" w:rsidRPr="009C07B6">
        <w:rPr>
          <w:rFonts w:ascii="Times New Roman" w:hAnsi="Times New Roman" w:cs="Times New Roman"/>
          <w:b/>
          <w:sz w:val="24"/>
          <w:szCs w:val="24"/>
        </w:rPr>
        <w:t xml:space="preserve"> ter</w:t>
      </w:r>
      <w:r w:rsidR="00577196">
        <w:rPr>
          <w:rFonts w:ascii="Times New Roman" w:hAnsi="Times New Roman" w:cs="Times New Roman"/>
          <w:b/>
          <w:sz w:val="24"/>
          <w:szCs w:val="24"/>
        </w:rPr>
        <w:t>m in a sequence modelling geometric</w:t>
      </w:r>
      <w:r w:rsidR="00577196" w:rsidRPr="009C07B6">
        <w:rPr>
          <w:rFonts w:ascii="Times New Roman" w:hAnsi="Times New Roman" w:cs="Times New Roman"/>
          <w:b/>
          <w:sz w:val="24"/>
          <w:szCs w:val="24"/>
        </w:rPr>
        <w:t xml:space="preserve"> growth and decay</w:t>
      </w:r>
    </w:p>
    <w:p w:rsidR="00577196" w:rsidRPr="00C721B7" w:rsidRDefault="00BD5412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 xml:space="preserve">For growth: </w:t>
      </w:r>
      <w:r w:rsidR="00577196"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="00577196"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0 </w:t>
      </w:r>
      <w:r w:rsidR="00577196" w:rsidRPr="00C721B7">
        <w:rPr>
          <w:rFonts w:ascii="Times New Roman" w:hAnsi="Times New Roman" w:cs="Times New Roman"/>
          <w:b/>
          <w:sz w:val="24"/>
          <w:szCs w:val="24"/>
        </w:rPr>
        <w:t xml:space="preserve">= initial value, </w:t>
      </w:r>
      <w:proofErr w:type="spellStart"/>
      <w:r w:rsidR="00577196"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="00577196"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  <w:r w:rsidR="00577196" w:rsidRPr="00C721B7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577196" w:rsidRPr="00C721B7">
        <w:rPr>
          <w:rFonts w:ascii="Times New Roman" w:hAnsi="Times New Roman" w:cs="Times New Roman"/>
          <w:b/>
          <w:sz w:val="24"/>
          <w:szCs w:val="24"/>
        </w:rPr>
        <w:t>R</w:t>
      </w:r>
      <w:r w:rsidR="00577196" w:rsidRPr="00C721B7">
        <w:rPr>
          <w:rFonts w:ascii="Times New Roman" w:hAnsi="Times New Roman" w:cs="Times New Roman"/>
          <w:b/>
          <w:sz w:val="24"/>
          <w:szCs w:val="24"/>
          <w:vertAlign w:val="superscript"/>
        </w:rPr>
        <w:t>n</w:t>
      </w:r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proofErr w:type="spellEnd"/>
    </w:p>
    <w:p w:rsidR="00CB2AC5" w:rsidRDefault="00CB2AC5" w:rsidP="00577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investments with regular deposits and reducing balance loans, the recurrence equations are;</w:t>
      </w:r>
    </w:p>
    <w:p w:rsidR="00CB2AC5" w:rsidRPr="00C721B7" w:rsidRDefault="00CB2AC5" w:rsidP="00C72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o</w:t>
      </w:r>
      <w:r w:rsidRPr="00C721B7">
        <w:rPr>
          <w:rFonts w:ascii="Times New Roman" w:hAnsi="Times New Roman" w:cs="Times New Roman"/>
          <w:b/>
          <w:sz w:val="24"/>
          <w:szCs w:val="24"/>
        </w:rPr>
        <w:t xml:space="preserve"> = initial value, 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n+1 </w:t>
      </w:r>
      <w:r w:rsidRPr="00C721B7">
        <w:rPr>
          <w:rFonts w:ascii="Times New Roman" w:hAnsi="Times New Roman" w:cs="Times New Roman"/>
          <w:b/>
          <w:sz w:val="24"/>
          <w:szCs w:val="24"/>
        </w:rPr>
        <w:t>= (1+ R)</w:t>
      </w:r>
      <w:proofErr w:type="spellStart"/>
      <w:r w:rsidRPr="00C721B7">
        <w:rPr>
          <w:rFonts w:ascii="Times New Roman" w:hAnsi="Times New Roman" w:cs="Times New Roman"/>
          <w:b/>
          <w:sz w:val="24"/>
          <w:szCs w:val="24"/>
        </w:rPr>
        <w:t>V</w:t>
      </w:r>
      <w:r w:rsidRPr="00C721B7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spellEnd"/>
      <w:r w:rsidRPr="00C721B7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±</m:t>
        </m:r>
      </m:oMath>
      <w:r w:rsidRPr="00C721B7">
        <w:rPr>
          <w:rFonts w:ascii="Times New Roman" w:hAnsi="Times New Roman" w:cs="Times New Roman"/>
          <w:b/>
          <w:sz w:val="24"/>
          <w:szCs w:val="24"/>
        </w:rPr>
        <w:t xml:space="preserve"> deposit/payment</w:t>
      </w:r>
    </w:p>
    <w:p w:rsidR="00CB2AC5" w:rsidRPr="00CB2AC5" w:rsidRDefault="00CB2AC5" w:rsidP="00577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CB2AC5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th </w:t>
      </w:r>
      <w:r>
        <w:rPr>
          <w:rFonts w:ascii="Times New Roman" w:hAnsi="Times New Roman" w:cs="Times New Roman"/>
          <w:sz w:val="24"/>
          <w:szCs w:val="24"/>
        </w:rPr>
        <w:t xml:space="preserve">term in this equation is beyond the scope of Further Maths and CAS needs to be used. </w:t>
      </w:r>
    </w:p>
    <w:p w:rsidR="00CB2AC5" w:rsidRPr="00CB2AC5" w:rsidRDefault="00CB2AC5" w:rsidP="00577196">
      <w:pPr>
        <w:rPr>
          <w:rFonts w:ascii="Times New Roman" w:hAnsi="Times New Roman" w:cs="Times New Roman"/>
          <w:sz w:val="24"/>
          <w:szCs w:val="24"/>
        </w:rPr>
      </w:pPr>
    </w:p>
    <w:p w:rsidR="00577196" w:rsidRDefault="00577196" w:rsidP="00577196">
      <w:pPr>
        <w:rPr>
          <w:rFonts w:ascii="Times New Roman" w:hAnsi="Times New Roman" w:cs="Times New Roman"/>
          <w:b/>
          <w:sz w:val="24"/>
          <w:szCs w:val="24"/>
        </w:rPr>
      </w:pPr>
    </w:p>
    <w:p w:rsidR="00577196" w:rsidRDefault="00577196" w:rsidP="00577196">
      <w:pPr>
        <w:rPr>
          <w:rFonts w:ascii="Times New Roman" w:hAnsi="Times New Roman" w:cs="Times New Roman"/>
          <w:b/>
          <w:sz w:val="24"/>
          <w:szCs w:val="24"/>
        </w:rPr>
      </w:pPr>
    </w:p>
    <w:p w:rsidR="007029FC" w:rsidRDefault="007029FC" w:rsidP="007029FC">
      <w:pPr>
        <w:rPr>
          <w:rFonts w:ascii="Times New Roman" w:hAnsi="Times New Roman" w:cs="Times New Roman"/>
          <w:sz w:val="24"/>
          <w:szCs w:val="24"/>
        </w:rPr>
      </w:pPr>
    </w:p>
    <w:p w:rsidR="007029FC" w:rsidRDefault="007029FC" w:rsidP="009C07B6">
      <w:pPr>
        <w:rPr>
          <w:rFonts w:ascii="Times New Roman" w:hAnsi="Times New Roman" w:cs="Times New Roman"/>
          <w:sz w:val="24"/>
          <w:szCs w:val="24"/>
        </w:rPr>
      </w:pPr>
    </w:p>
    <w:p w:rsidR="007029FC" w:rsidRPr="00123EBB" w:rsidRDefault="007029FC" w:rsidP="009C07B6">
      <w:pPr>
        <w:rPr>
          <w:rFonts w:ascii="Times New Roman" w:hAnsi="Times New Roman" w:cs="Times New Roman"/>
          <w:sz w:val="24"/>
          <w:szCs w:val="24"/>
        </w:rPr>
      </w:pPr>
    </w:p>
    <w:p w:rsidR="00661685" w:rsidRDefault="00661685" w:rsidP="009C07B6">
      <w:pPr>
        <w:rPr>
          <w:rFonts w:ascii="Times New Roman" w:hAnsi="Times New Roman" w:cs="Times New Roman"/>
          <w:sz w:val="24"/>
          <w:szCs w:val="24"/>
        </w:rPr>
      </w:pPr>
    </w:p>
    <w:p w:rsidR="009C07B6" w:rsidRPr="009C07B6" w:rsidRDefault="009C07B6" w:rsidP="00087222">
      <w:pPr>
        <w:rPr>
          <w:rFonts w:ascii="Times New Roman" w:hAnsi="Times New Roman" w:cs="Times New Roman"/>
          <w:sz w:val="24"/>
          <w:szCs w:val="24"/>
        </w:rPr>
      </w:pPr>
    </w:p>
    <w:p w:rsidR="00087222" w:rsidRDefault="00087222" w:rsidP="00087222">
      <w:pPr>
        <w:rPr>
          <w:rFonts w:ascii="Times New Roman" w:hAnsi="Times New Roman" w:cs="Times New Roman"/>
          <w:sz w:val="24"/>
          <w:szCs w:val="24"/>
        </w:rPr>
      </w:pPr>
    </w:p>
    <w:p w:rsidR="00087222" w:rsidRPr="00087222" w:rsidRDefault="00087222" w:rsidP="00087222">
      <w:pPr>
        <w:rPr>
          <w:rFonts w:ascii="Times New Roman" w:hAnsi="Times New Roman" w:cs="Times New Roman"/>
          <w:sz w:val="24"/>
          <w:szCs w:val="24"/>
        </w:rPr>
      </w:pPr>
    </w:p>
    <w:p w:rsidR="00087222" w:rsidRPr="00A557B2" w:rsidRDefault="00087222">
      <w:pPr>
        <w:rPr>
          <w:rFonts w:ascii="Times New Roman" w:hAnsi="Times New Roman" w:cs="Times New Roman"/>
          <w:sz w:val="24"/>
          <w:szCs w:val="24"/>
        </w:rPr>
      </w:pPr>
    </w:p>
    <w:p w:rsidR="00A557B2" w:rsidRPr="00470EB9" w:rsidRDefault="00A557B2">
      <w:pPr>
        <w:rPr>
          <w:rFonts w:ascii="Times New Roman" w:hAnsi="Times New Roman" w:cs="Times New Roman"/>
          <w:sz w:val="24"/>
          <w:szCs w:val="24"/>
        </w:rPr>
      </w:pPr>
    </w:p>
    <w:sectPr w:rsidR="00A557B2" w:rsidRPr="00470E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B9"/>
    <w:rsid w:val="00087222"/>
    <w:rsid w:val="00123EBB"/>
    <w:rsid w:val="00470EB9"/>
    <w:rsid w:val="00520EEE"/>
    <w:rsid w:val="00577196"/>
    <w:rsid w:val="005A1FA9"/>
    <w:rsid w:val="00661685"/>
    <w:rsid w:val="006B6EF1"/>
    <w:rsid w:val="007029FC"/>
    <w:rsid w:val="00740E01"/>
    <w:rsid w:val="007A7587"/>
    <w:rsid w:val="007E3902"/>
    <w:rsid w:val="009C07B6"/>
    <w:rsid w:val="00A557B2"/>
    <w:rsid w:val="00BD5412"/>
    <w:rsid w:val="00C557D6"/>
    <w:rsid w:val="00C721B7"/>
    <w:rsid w:val="00CB2AC5"/>
    <w:rsid w:val="00CE3620"/>
    <w:rsid w:val="00EB4001"/>
    <w:rsid w:val="00FC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B17EE"/>
  <w15:chartTrackingRefBased/>
  <w15:docId w15:val="{912EAF2C-99EE-4D32-92CE-0CA4EFDA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57B2"/>
    <w:rPr>
      <w:color w:val="808080"/>
    </w:rPr>
  </w:style>
  <w:style w:type="table" w:styleId="TableGrid">
    <w:name w:val="Table Grid"/>
    <w:basedOn w:val="TableNormal"/>
    <w:uiPriority w:val="39"/>
    <w:rsid w:val="00CE3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Carroll, Timothy T</cp:lastModifiedBy>
  <cp:revision>8</cp:revision>
  <dcterms:created xsi:type="dcterms:W3CDTF">2017-06-03T02:16:00Z</dcterms:created>
  <dcterms:modified xsi:type="dcterms:W3CDTF">2017-06-15T22:51:00Z</dcterms:modified>
</cp:coreProperties>
</file>